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F8" w:rsidRDefault="00F616F8" w:rsidP="00F616F8">
      <w:pPr>
        <w:suppressAutoHyphens/>
        <w:ind w:right="282"/>
        <w:rPr>
          <w:b/>
          <w:lang w:eastAsia="hi-IN" w:bidi="hi-IN"/>
        </w:rPr>
      </w:pPr>
    </w:p>
    <w:p w:rsidR="00F616F8" w:rsidRPr="00C24BE0" w:rsidRDefault="00CF2160" w:rsidP="00CF2160">
      <w:pPr>
        <w:pStyle w:val="ConsPlusNormal"/>
        <w:jc w:val="center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Утверждена</w:t>
      </w:r>
    </w:p>
    <w:p w:rsidR="00F616F8" w:rsidRPr="00C24BE0" w:rsidRDefault="00CF2160" w:rsidP="00CF2160">
      <w:pPr>
        <w:pStyle w:val="ConsPlusNormal"/>
        <w:ind w:left="10348" w:hanging="751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Приказом ГОБУЗ «Новгородский областной клинический перинатальный центр имени </w:t>
      </w:r>
      <w:proofErr w:type="spellStart"/>
      <w:r>
        <w:rPr>
          <w:rFonts w:ascii="Times New Roman" w:hAnsi="Times New Roman" w:cs="Times New Roman"/>
          <w:sz w:val="24"/>
        </w:rPr>
        <w:t>В.Ю.Мишекурина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F616F8" w:rsidRPr="00C24BE0" w:rsidRDefault="00CF2160" w:rsidP="00CF2160">
      <w:pPr>
        <w:pStyle w:val="ConsPlusNormal"/>
        <w:ind w:left="10348" w:hanging="75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="00F616F8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 xml:space="preserve">«___» июля 2024г.  </w:t>
      </w:r>
      <w:r w:rsidR="00F616F8">
        <w:rPr>
          <w:rFonts w:ascii="Times New Roman" w:hAnsi="Times New Roman" w:cs="Times New Roman"/>
          <w:sz w:val="24"/>
        </w:rPr>
        <w:t xml:space="preserve">  №</w:t>
      </w:r>
      <w:r>
        <w:rPr>
          <w:rFonts w:ascii="Times New Roman" w:hAnsi="Times New Roman" w:cs="Times New Roman"/>
          <w:sz w:val="24"/>
        </w:rPr>
        <w:t xml:space="preserve"> _________</w:t>
      </w:r>
    </w:p>
    <w:p w:rsidR="00F616F8" w:rsidRDefault="00F616F8" w:rsidP="00F616F8">
      <w:pPr>
        <w:jc w:val="center"/>
        <w:rPr>
          <w:b/>
          <w:sz w:val="28"/>
        </w:rPr>
      </w:pPr>
    </w:p>
    <w:p w:rsidR="00CF2160" w:rsidRDefault="00CF2160" w:rsidP="00F616F8">
      <w:pPr>
        <w:jc w:val="center"/>
        <w:rPr>
          <w:b/>
          <w:sz w:val="28"/>
        </w:rPr>
      </w:pPr>
    </w:p>
    <w:p w:rsidR="00F616F8" w:rsidRPr="00C75612" w:rsidRDefault="00F616F8" w:rsidP="00F616F8">
      <w:pPr>
        <w:jc w:val="center"/>
        <w:rPr>
          <w:b/>
          <w:sz w:val="28"/>
        </w:rPr>
      </w:pPr>
      <w:r w:rsidRPr="00C75612">
        <w:rPr>
          <w:b/>
          <w:sz w:val="28"/>
        </w:rPr>
        <w:t>Карта</w:t>
      </w:r>
      <w:r w:rsidR="00CF2160">
        <w:rPr>
          <w:b/>
          <w:sz w:val="28"/>
        </w:rPr>
        <w:t xml:space="preserve"> </w:t>
      </w:r>
      <w:r w:rsidRPr="00C75612">
        <w:rPr>
          <w:b/>
          <w:sz w:val="28"/>
        </w:rPr>
        <w:t xml:space="preserve">коррупционных рисков, возникающих при осуществлении </w:t>
      </w:r>
    </w:p>
    <w:p w:rsidR="00F616F8" w:rsidRPr="00C75612" w:rsidRDefault="00CF2160" w:rsidP="00F616F8">
      <w:pPr>
        <w:jc w:val="center"/>
        <w:rPr>
          <w:b/>
          <w:sz w:val="28"/>
        </w:rPr>
      </w:pPr>
      <w:r>
        <w:rPr>
          <w:b/>
          <w:sz w:val="28"/>
        </w:rPr>
        <w:t xml:space="preserve">Государственным областным бюджетным учреждением здравоохранения «Новгородский областной клинический перинатальный центр имени </w:t>
      </w:r>
      <w:proofErr w:type="spellStart"/>
      <w:r>
        <w:rPr>
          <w:b/>
          <w:sz w:val="28"/>
        </w:rPr>
        <w:t>В.Ю.Мишекурина</w:t>
      </w:r>
      <w:proofErr w:type="spellEnd"/>
      <w:r>
        <w:rPr>
          <w:b/>
          <w:sz w:val="28"/>
        </w:rPr>
        <w:t xml:space="preserve">» </w:t>
      </w:r>
      <w:r w:rsidR="00F616F8" w:rsidRPr="0054478E">
        <w:rPr>
          <w:b/>
          <w:color w:val="FF0000"/>
          <w:sz w:val="28"/>
        </w:rPr>
        <w:t xml:space="preserve"> </w:t>
      </w:r>
    </w:p>
    <w:p w:rsidR="00F616F8" w:rsidRPr="00C75612" w:rsidRDefault="00F616F8" w:rsidP="00F616F8">
      <w:pPr>
        <w:jc w:val="center"/>
        <w:rPr>
          <w:b/>
          <w:sz w:val="28"/>
        </w:rPr>
      </w:pPr>
      <w:r w:rsidRPr="00C75612">
        <w:rPr>
          <w:b/>
          <w:sz w:val="28"/>
        </w:rPr>
        <w:t>закупок товаров, работ, услуг для обеспечения государственных нужд</w:t>
      </w:r>
    </w:p>
    <w:p w:rsidR="00F616F8" w:rsidRDefault="00F616F8" w:rsidP="00F616F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3"/>
        <w:gridCol w:w="2732"/>
        <w:gridCol w:w="3052"/>
        <w:gridCol w:w="2570"/>
        <w:gridCol w:w="3132"/>
        <w:gridCol w:w="3132"/>
      </w:tblGrid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коррупционного риска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Описание возможной коррупционной схемы</w:t>
            </w:r>
          </w:p>
        </w:tc>
        <w:tc>
          <w:tcPr>
            <w:tcW w:w="842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 работников, которые могут участвовать в реализации коррупционной схемы</w:t>
            </w:r>
          </w:p>
        </w:tc>
        <w:tc>
          <w:tcPr>
            <w:tcW w:w="2053" w:type="pct"/>
            <w:gridSpan w:val="2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Меры по минимизации коррупционных рисков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Реализуемые</w:t>
            </w:r>
          </w:p>
        </w:tc>
        <w:tc>
          <w:tcPr>
            <w:tcW w:w="1026" w:type="pc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Предлагаемые</w:t>
            </w:r>
          </w:p>
        </w:tc>
      </w:tr>
      <w:tr w:rsidR="00575018" w:rsidRPr="009C2440" w:rsidTr="00155775">
        <w:tc>
          <w:tcPr>
            <w:tcW w:w="211" w:type="pct"/>
          </w:tcPr>
          <w:p w:rsidR="00F616F8" w:rsidRPr="009C2440" w:rsidRDefault="00F616F8" w:rsidP="0015577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9" w:type="pct"/>
            <w:gridSpan w:val="5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Предпроцедурный</w:t>
            </w:r>
            <w:proofErr w:type="spellEnd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Планирование закупок товаров, работ, услуг (далее - закупки)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закупок, не относящихся к целям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медицинской организации.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требований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нормировании в сфере закупок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отдела контрактной службы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и размещение в единой информационной системе в сфере закупок товаров, работ, услуг для обеспечения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государственных и муниципальных нужд (далее - ЕИС) правовых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медицинской организации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о нормировании в сфере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Формирование, утверждение и размещение в ЕИС плана-графика закупок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внутреннего контроля.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планирования закупок, не относящихся к целям деятельности </w:t>
            </w:r>
            <w:r w:rsidR="005750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Недопущение планирования закупок с нарушением требований о нормировании в сфере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с 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575018" w:rsidRDefault="0057501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специалист по закупкам</w:t>
            </w:r>
          </w:p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 по закупкам 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 обоснование начальной (максимальной) цены контракта, цены контракта, заключаемого с единственным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поставщиком (подрядчиком, исполнителем), начальной суммы цен единиц товара, работы, услуги (далее - НМЦК)</w:t>
            </w:r>
            <w:proofErr w:type="gramEnd"/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завышенных или заниженных ценовых предложений потенциальных участников закупки.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Расчет НМЦК без учета ценовых предложений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потенциальных участников закупки, общедоступной информации о рыночных ценах на закупаемые товары, работы, услуги.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Использование несопоставимых коммерческих предложений.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Неприменение методов, предусмотренных статьей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44-ФЗ), при определении и обосновании НМЦК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отдела контрактной службы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 обоснование НМЦК в соответствии с Федеральным законом № 44-ФЗ, Методическими рекомендациями по применению методов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5018">
              <w:rPr>
                <w:rFonts w:ascii="Times New Roman" w:hAnsi="Times New Roman" w:cs="Times New Roman"/>
                <w:sz w:val="28"/>
                <w:szCs w:val="28"/>
              </w:rPr>
              <w:t>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развития Российской Федерации от 2.10.2013 № 567, и правовыми актами </w:t>
            </w:r>
            <w:r w:rsidR="0057501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о нормировании в сфере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Документальное оформление обоснования НМЦК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внутреннего контроля.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Всестороннее исследование рынка в целях недопущения завышения или занижения НМЦК.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с потенциальными участниками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с 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специалист, специалист по закупкам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Выбор способа определения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поставщика (подрядчика, исполнителя)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Неправомерный выбор способа определения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поставщика (подрядчика, исполнителя)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отдела контрактной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 способа определения поставщика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(подрядчика, исполнителя)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 в сфере закупок).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Применение преимущественно конкурентных способов определения поставщика (подрядчика, исполнителя)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внутреннего контроля.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Недопущение неправомерного выбора способа определения поставщика (подрядчика, исполнителя).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технического задания, проекта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извещения о закупке, проекта государственного контракта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Включение в описание объекта закупки характеристик товаров,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работ, услуг и (или) включение в проект государственного контракта условий, ограничивающих конкуренцию.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Предъявление излишних требований к участникам закупки, неправомерное установление дополнительных требований к участникам закупки с целью усложнения процесса подготовки заявок на участие в закупке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технического задания в соответствии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Российской Федерации о контрактной системе в сфере закупок и Федеральным законом от 26 июля 2006 года № 135-ФЗ «О защите конкуренции»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внутреннего контроля.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включения в описание объекта закупки характеристик товаров, работ, услуг и (или) включения в проект государственного контракта условий, ограничивающих конкуренцию.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Недопущение предъявления излишних требований к участникам закупки.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</w:tcPr>
          <w:p w:rsidR="00F616F8" w:rsidRPr="009C2440" w:rsidRDefault="00F616F8" w:rsidP="0015577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89" w:type="pct"/>
            <w:gridSpan w:val="5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Процедурный этап</w:t>
            </w: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Определение поставщиков (подрядчиков, исполнителей)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извещение о закупке, влекущих ограничение конкуренции.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Оценка заявок, окончательных предложений участников закупки, в результате которой участнику закупки предоставлено необоснованное преимущество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извещение о закупке в соответствии с требованиями статьи 42 Федерального закона № 44-ФЗ.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окончательных предложений участников закупки в соответствии с требованиями законодательства Российской Федерации о контрактной системе в сфере закупок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Недопущение внесения неправомерных изменений в извещение о закупке.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до предоставления поставщиком (подрядчиком, исполнителем) обеспечения исполнения контракта в соответствии с требованиями Федерального закона № 44-ФЗ.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Неправомерный (необоснованный) отказ заказчика от заключения государственного контракта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в соответствии с требованиями Федерального закона № 44-ФЗ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неправомерного (необоснованного) отказа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медицинской организации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от заключения государственного контракта.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</w:tcPr>
          <w:p w:rsidR="00F616F8" w:rsidRPr="009C2440" w:rsidRDefault="00F616F8" w:rsidP="0015577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9" w:type="pct"/>
            <w:gridSpan w:val="5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Постпроцедурный</w:t>
            </w:r>
            <w:proofErr w:type="spellEnd"/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и (или) расторжение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контракта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Изменение существенных условий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контракта при его исполнении в отсутствие оснований для их изменения.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Расторжение государственного контракта в отсутствие достаточных оснований для его расторжения</w:t>
            </w:r>
          </w:p>
        </w:tc>
        <w:tc>
          <w:tcPr>
            <w:tcW w:w="842" w:type="pct"/>
          </w:tcPr>
          <w:p w:rsidR="00F616F8" w:rsidRPr="009C2440" w:rsidRDefault="00575018" w:rsidP="00575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отдела контрактной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Изменение существенных условий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контракта при его исполнении по соглашению сторон исключительно в случаях, предусмотренных статьей 95 Федерального закона № 44-ФЗ.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Расторжение государственного контракта по соглашению сторон, по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с соблюдением норм статьи 95 Федерального закона № 44-ФЗ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Информирование </w:t>
            </w:r>
            <w:r w:rsidR="009D67A9" w:rsidRPr="009D67A9">
              <w:rPr>
                <w:rStyle w:val="FontStyle19"/>
                <w:sz w:val="28"/>
                <w:szCs w:val="28"/>
              </w:rPr>
              <w:t>лиц</w:t>
            </w:r>
            <w:r w:rsidR="009D67A9">
              <w:rPr>
                <w:rStyle w:val="FontStyle19"/>
                <w:sz w:val="28"/>
                <w:szCs w:val="28"/>
              </w:rPr>
              <w:t>а</w:t>
            </w:r>
            <w:r w:rsidR="009D67A9" w:rsidRPr="009D67A9">
              <w:rPr>
                <w:rStyle w:val="FontStyle19"/>
                <w:sz w:val="28"/>
                <w:szCs w:val="28"/>
              </w:rPr>
              <w:t>, ответственно</w:t>
            </w:r>
            <w:r w:rsidR="009D67A9">
              <w:rPr>
                <w:rStyle w:val="FontStyle19"/>
                <w:sz w:val="28"/>
                <w:szCs w:val="28"/>
              </w:rPr>
              <w:t>го</w:t>
            </w:r>
            <w:r w:rsidR="009D67A9" w:rsidRPr="009D67A9">
              <w:rPr>
                <w:rStyle w:val="FontStyle19"/>
                <w:sz w:val="28"/>
                <w:szCs w:val="28"/>
              </w:rPr>
              <w:t xml:space="preserve"> за </w:t>
            </w:r>
            <w:r w:rsidR="009D67A9" w:rsidRPr="009D67A9">
              <w:rPr>
                <w:rStyle w:val="FontStyle19"/>
                <w:sz w:val="28"/>
                <w:szCs w:val="28"/>
              </w:rPr>
              <w:lastRenderedPageBreak/>
              <w:t xml:space="preserve">реализацию </w:t>
            </w:r>
            <w:proofErr w:type="spellStart"/>
            <w:r w:rsidR="009D67A9"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="009D67A9"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  <w:r w:rsidR="009D67A9">
              <w:rPr>
                <w:rStyle w:val="FontStyle19"/>
                <w:sz w:val="28"/>
                <w:szCs w:val="28"/>
              </w:rPr>
              <w:t>,</w:t>
            </w:r>
            <w:r w:rsidR="009D6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о причинах изменения и (или) расторжения государственного контракта.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57501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специалист, специалист по закупкам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018" w:rsidRPr="009C2440" w:rsidTr="00155775">
        <w:tc>
          <w:tcPr>
            <w:tcW w:w="211" w:type="pct"/>
            <w:vMerge w:val="restart"/>
          </w:tcPr>
          <w:p w:rsidR="00F616F8" w:rsidRPr="009C2440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95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государственного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контракта</w:t>
            </w:r>
          </w:p>
        </w:tc>
        <w:tc>
          <w:tcPr>
            <w:tcW w:w="1000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Запрос у поставщика (подрядчика,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исполнителя) документов и (или) сведений, не предусмотренных условиями государственного контракта.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Затягивание со стороны заказчика сроков предоставления информации, необходимых материалов для исполнения поставщиком (подрядчиком, исполнителем) обязательств по государственному контракту.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Приемка и (или) оплата товара, работы, услуги, которые в действительности не поставлены (не выполнены, не оказаны) либо не соответствуют условиям государственного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контракта.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Неприменение заказчиком мер ответственности в случае нарушения поставщиком (подрядчиком, исполнителем) условий государственного контракта</w:t>
            </w:r>
          </w:p>
        </w:tc>
        <w:tc>
          <w:tcPr>
            <w:tcW w:w="842" w:type="pct"/>
          </w:tcPr>
          <w:p w:rsidR="00F616F8" w:rsidRPr="009C2440" w:rsidRDefault="00B30994" w:rsidP="009D67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9D67A9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контрактной </w:t>
            </w:r>
            <w:r w:rsidR="009D6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</w:t>
            </w:r>
            <w:r w:rsidR="009D67A9"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Строгое соблюдение условий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контракта.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Определение ответственных лиц за приемку товаров, работ, услуг (приемочная комиссия)</w:t>
            </w:r>
          </w:p>
        </w:tc>
        <w:tc>
          <w:tcPr>
            <w:tcW w:w="1026" w:type="pct"/>
            <w:vMerge w:val="restart"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внутреннего контроля.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Своевременное применение мер ответственности в случае нарушения поставщиком (подрядчиком, исполнителем) условий государственного контракта.</w:t>
            </w:r>
          </w:p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</w:tr>
      <w:tr w:rsidR="00575018" w:rsidRPr="009C2440" w:rsidTr="00155775">
        <w:tc>
          <w:tcPr>
            <w:tcW w:w="211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</w:tcPr>
          <w:p w:rsidR="00F616F8" w:rsidRPr="009C2440" w:rsidRDefault="00B30994" w:rsidP="00B309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vMerge/>
          </w:tcPr>
          <w:p w:rsidR="00F616F8" w:rsidRPr="009C2440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6F8" w:rsidRDefault="00F616F8" w:rsidP="00F616F8">
      <w:pPr>
        <w:pStyle w:val="ConsPlusNormal"/>
        <w:sectPr w:rsidR="00F616F8" w:rsidSect="00892219">
          <w:pgSz w:w="16838" w:h="11905" w:orient="landscape" w:code="9"/>
          <w:pgMar w:top="1134" w:right="567" w:bottom="1134" w:left="1134" w:header="0" w:footer="0" w:gutter="0"/>
          <w:cols w:space="720"/>
          <w:titlePg/>
          <w:docGrid w:linePitch="326"/>
        </w:sectPr>
      </w:pPr>
    </w:p>
    <w:p w:rsidR="00B30994" w:rsidRPr="00C24BE0" w:rsidRDefault="00B30994" w:rsidP="00B30994">
      <w:pPr>
        <w:pStyle w:val="ConsPlusNormal"/>
        <w:jc w:val="center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                     Утвержден</w:t>
      </w:r>
    </w:p>
    <w:p w:rsidR="00B30994" w:rsidRPr="00C24BE0" w:rsidRDefault="00B30994" w:rsidP="00B30994">
      <w:pPr>
        <w:pStyle w:val="ConsPlusNormal"/>
        <w:ind w:left="10348" w:hanging="751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Приказом ГОБУЗ «Новгородский областной клинический перинатальный центр имени </w:t>
      </w:r>
      <w:proofErr w:type="spellStart"/>
      <w:r>
        <w:rPr>
          <w:rFonts w:ascii="Times New Roman" w:hAnsi="Times New Roman" w:cs="Times New Roman"/>
          <w:sz w:val="24"/>
        </w:rPr>
        <w:t>В.Ю.Мишекурина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B30994" w:rsidRPr="00C24BE0" w:rsidRDefault="00B30994" w:rsidP="00B30994">
      <w:pPr>
        <w:pStyle w:val="ConsPlusNormal"/>
        <w:ind w:left="10348" w:hanging="75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от «___» июля 2024г.    № _________</w:t>
      </w:r>
    </w:p>
    <w:p w:rsidR="00F616F8" w:rsidRPr="00C24BE0" w:rsidRDefault="00F616F8" w:rsidP="00F616F8">
      <w:pPr>
        <w:pStyle w:val="ConsPlusNormal"/>
        <w:ind w:left="1132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</w:p>
    <w:p w:rsidR="00F616F8" w:rsidRPr="00C75612" w:rsidRDefault="00F616F8" w:rsidP="00F61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16F8" w:rsidRDefault="00F616F8" w:rsidP="00F616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5612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F616F8" w:rsidRPr="0054478E" w:rsidRDefault="00F616F8" w:rsidP="00F616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5612">
        <w:rPr>
          <w:rFonts w:ascii="Times New Roman" w:hAnsi="Times New Roman" w:cs="Times New Roman"/>
          <w:sz w:val="28"/>
          <w:szCs w:val="28"/>
        </w:rPr>
        <w:t xml:space="preserve">мер, </w:t>
      </w:r>
      <w:r w:rsidRPr="0054478E">
        <w:rPr>
          <w:rFonts w:ascii="Times New Roman" w:hAnsi="Times New Roman" w:cs="Times New Roman"/>
          <w:sz w:val="28"/>
          <w:szCs w:val="28"/>
        </w:rPr>
        <w:t>направленных на минимизацию коррупционных рисков,</w:t>
      </w:r>
    </w:p>
    <w:p w:rsidR="00B30994" w:rsidRPr="00C75612" w:rsidRDefault="00F616F8" w:rsidP="00B30994">
      <w:pPr>
        <w:jc w:val="center"/>
        <w:rPr>
          <w:b/>
          <w:sz w:val="28"/>
        </w:rPr>
      </w:pPr>
      <w:proofErr w:type="gramStart"/>
      <w:r w:rsidRPr="0054478E">
        <w:rPr>
          <w:b/>
          <w:sz w:val="28"/>
          <w:szCs w:val="28"/>
        </w:rPr>
        <w:t>возникающих</w:t>
      </w:r>
      <w:proofErr w:type="gramEnd"/>
      <w:r w:rsidRPr="0054478E">
        <w:rPr>
          <w:b/>
          <w:sz w:val="28"/>
          <w:szCs w:val="28"/>
        </w:rPr>
        <w:t xml:space="preserve"> при осуществлении </w:t>
      </w:r>
      <w:r w:rsidR="00B30994">
        <w:rPr>
          <w:b/>
          <w:sz w:val="28"/>
        </w:rPr>
        <w:t xml:space="preserve">Государственным областным бюджетным учреждением здравоохранения «Новгородский областной клинический перинатальный центр имени </w:t>
      </w:r>
      <w:proofErr w:type="spellStart"/>
      <w:r w:rsidR="00B30994">
        <w:rPr>
          <w:b/>
          <w:sz w:val="28"/>
        </w:rPr>
        <w:t>В.Ю.Мишекурина</w:t>
      </w:r>
      <w:proofErr w:type="spellEnd"/>
      <w:r w:rsidR="00B30994">
        <w:rPr>
          <w:b/>
          <w:sz w:val="28"/>
        </w:rPr>
        <w:t xml:space="preserve">» </w:t>
      </w:r>
      <w:r w:rsidR="00B30994" w:rsidRPr="0054478E">
        <w:rPr>
          <w:b/>
          <w:color w:val="FF0000"/>
          <w:sz w:val="28"/>
        </w:rPr>
        <w:t xml:space="preserve"> </w:t>
      </w:r>
    </w:p>
    <w:p w:rsidR="00F616F8" w:rsidRPr="00C75612" w:rsidRDefault="00F616F8" w:rsidP="00F616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5612">
        <w:rPr>
          <w:rFonts w:ascii="Times New Roman" w:hAnsi="Times New Roman" w:cs="Times New Roman"/>
          <w:sz w:val="28"/>
          <w:szCs w:val="28"/>
        </w:rPr>
        <w:t>закупок товаров, работ, услуг для обеспечения государственных нужд</w:t>
      </w:r>
    </w:p>
    <w:p w:rsidR="00F616F8" w:rsidRPr="00C75612" w:rsidRDefault="00F616F8" w:rsidP="00F61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8"/>
        <w:gridCol w:w="3661"/>
        <w:gridCol w:w="2705"/>
        <w:gridCol w:w="2112"/>
        <w:gridCol w:w="2898"/>
        <w:gridCol w:w="3087"/>
      </w:tblGrid>
      <w:tr w:rsidR="00F616F8" w:rsidRPr="00C75612" w:rsidTr="00155775">
        <w:tc>
          <w:tcPr>
            <w:tcW w:w="281" w:type="pc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19" w:type="pc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Наименование меры по минимизации коррупционных рисков</w:t>
            </w:r>
          </w:p>
        </w:tc>
        <w:tc>
          <w:tcPr>
            <w:tcW w:w="906" w:type="pc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</w:t>
            </w:r>
            <w:proofErr w:type="spell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минимизируемого</w:t>
            </w:r>
            <w:proofErr w:type="spell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коррупционного риска</w:t>
            </w:r>
          </w:p>
        </w:tc>
        <w:tc>
          <w:tcPr>
            <w:tcW w:w="594" w:type="pc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Срок (периодичность) реализации</w:t>
            </w:r>
          </w:p>
        </w:tc>
        <w:tc>
          <w:tcPr>
            <w:tcW w:w="969" w:type="pc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 </w:t>
            </w:r>
          </w:p>
        </w:tc>
        <w:tc>
          <w:tcPr>
            <w:tcW w:w="1031" w:type="pc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F616F8" w:rsidRPr="00C75612" w:rsidTr="00155775">
        <w:tc>
          <w:tcPr>
            <w:tcW w:w="281" w:type="pct"/>
          </w:tcPr>
          <w:p w:rsidR="00F616F8" w:rsidRPr="00C75612" w:rsidRDefault="00F616F8" w:rsidP="0015577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9" w:type="pct"/>
            <w:gridSpan w:val="5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Предпроцедурный</w:t>
            </w:r>
            <w:proofErr w:type="spell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планирования закупок товаров, работ, услуг (далее - закупки), не относящихся к целям деятельности </w:t>
            </w:r>
            <w:r w:rsidR="00B30994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планирования закупок с нарушением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о нормировании в сфере закупок.</w:t>
            </w:r>
          </w:p>
          <w:p w:rsidR="00F616F8" w:rsidRPr="00C75612" w:rsidRDefault="00F616F8" w:rsidP="00B309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B30994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с 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закупок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F616F8" w:rsidRPr="00C75612" w:rsidRDefault="00B30994" w:rsidP="00B309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совершения коррупционных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F616F8" w:rsidRDefault="00B30994" w:rsidP="00B309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B30994" w:rsidRDefault="00B30994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B30994" w:rsidRDefault="00B30994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B30994" w:rsidRDefault="00B30994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B30994" w:rsidRDefault="00B30994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B30994" w:rsidRDefault="00B30994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B30994" w:rsidRDefault="00B30994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Начальник отдела кадров</w:t>
            </w:r>
          </w:p>
          <w:p w:rsidR="00A928B5" w:rsidRDefault="00A928B5" w:rsidP="00B30994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B30994" w:rsidRPr="00C75612" w:rsidRDefault="00B30994" w:rsidP="00B309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Всестороннее исследование рынка в целях недопущения завышения или занижения начальной (максимальной) цены контракта, цены контракта, заключаемого с единственным поставщиком (подрядчиком, исполнителем), начальной суммы цен единиц товара, работы, услуги (далее - НМЦК).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и обоснование НМЦК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F616F8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2741" w:rsidRPr="00C75612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совершения коррупционных правонарушений при осуществлении закупок.</w:t>
            </w: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F616F8" w:rsidRPr="00C75612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Недопущение неправомерного выбора способа определения поставщика (подрядчика, исполнителя).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нормативными правовыми актами, регулирующими вопросы профилактики и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способа определения поставщика (подрядчика, исполнителя)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A02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недопущением совершения коррупционных правонарушений при осуществлении закупок.</w:t>
            </w:r>
          </w:p>
          <w:p w:rsidR="00A02741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F616F8" w:rsidRPr="00C75612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lastRenderedPageBreak/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Недопущение включения в описание объекта закупки характеристик товаров, работ, услуг и (или) включения в проект государственного контракта условий, ограничивающих конкуренцию.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Недопущение предъявления излишних требований к участникам закупки.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нормативными правовыми актами, регулирующими вопросы профилактики и противодействия коррупции,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технического задания, проекта извещения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 закупке, проекта государственного контракта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совершения коррупционных правонарушений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правовой экспертизы проекта извещения о закупке и проекта государственного контракта в целях исключения противоречивых условий исполнения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контракта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F616F8" w:rsidRPr="00C75612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</w:t>
            </w:r>
            <w:r w:rsidRPr="009D67A9">
              <w:rPr>
                <w:rStyle w:val="FontStyle19"/>
                <w:sz w:val="28"/>
                <w:szCs w:val="28"/>
              </w:rPr>
              <w:lastRenderedPageBreak/>
              <w:t xml:space="preserve">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</w:tcPr>
          <w:p w:rsidR="00F616F8" w:rsidRPr="00C75612" w:rsidRDefault="00F616F8" w:rsidP="0015577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19" w:type="pct"/>
            <w:gridSpan w:val="5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Процедурный этап</w:t>
            </w: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Недопущение внесения неправомерных изменений в извещение о проведении закупки.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Минимизация личного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потенциальными участниками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Определение поставщиков (подрядчиков, исполнителей)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совершения коррупционных правонарушений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F616F8" w:rsidRPr="00C75612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неправомерного (необоснованного) отказа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медицинской организации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от заключения государственного контракта.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Заключение государственного контракта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конкуренции, открытости и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A02741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совершения коррупционных правонарушений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правовой экспертизы проекта государственного контракта в целях исключения противоречивых условий исполнения государственного контракта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02741" w:rsidRDefault="00A02741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A928B5" w:rsidRDefault="00A928B5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F616F8" w:rsidRPr="00C75612" w:rsidRDefault="00A02741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</w:tcPr>
          <w:p w:rsidR="00F616F8" w:rsidRPr="00C75612" w:rsidRDefault="00F616F8" w:rsidP="0015577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719" w:type="pct"/>
            <w:gridSpan w:val="5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Постпроцедурный</w:t>
            </w:r>
            <w:proofErr w:type="spell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="00A027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02741" w:rsidRPr="009D67A9">
              <w:rPr>
                <w:rStyle w:val="FontStyle19"/>
                <w:sz w:val="28"/>
                <w:szCs w:val="28"/>
              </w:rPr>
              <w:t>иц</w:t>
            </w:r>
            <w:r w:rsidR="00A02741">
              <w:rPr>
                <w:rStyle w:val="FontStyle19"/>
                <w:sz w:val="28"/>
                <w:szCs w:val="28"/>
              </w:rPr>
              <w:t>а</w:t>
            </w:r>
            <w:r w:rsidR="00A02741" w:rsidRPr="009D67A9">
              <w:rPr>
                <w:rStyle w:val="FontStyle19"/>
                <w:sz w:val="28"/>
                <w:szCs w:val="28"/>
              </w:rPr>
              <w:t>, ответственно</w:t>
            </w:r>
            <w:r w:rsidR="00A02741">
              <w:rPr>
                <w:rStyle w:val="FontStyle19"/>
                <w:sz w:val="28"/>
                <w:szCs w:val="28"/>
              </w:rPr>
              <w:t>го</w:t>
            </w:r>
            <w:r w:rsidR="00A02741"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="00A02741"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="00A02741"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осуществляющего функции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профилактике коррупционных и иных правонарушений, о причинах изменения и (или) расторжения государственного контракта.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актами, регулирующими вопросы профилактики и 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 и (или) расторжение государственного контракта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недопущением совершения коррупционных правонарушений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Проведение правового просвещения.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правовой экспертизы проектов дополнительных соглашений к государственным контрактам и проектов соглашений об их расторжении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02741" w:rsidRDefault="00A02741" w:rsidP="00A027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4D4012" w:rsidRDefault="004D4012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4D4012" w:rsidRDefault="004D4012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4D4012" w:rsidRDefault="004D4012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4D4012" w:rsidRDefault="004D4012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4D4012" w:rsidRDefault="004D4012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4D4012" w:rsidRDefault="004D4012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Default="00A928B5" w:rsidP="00A928B5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4D4012" w:rsidRDefault="004D4012" w:rsidP="00155775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F616F8" w:rsidRPr="00C75612" w:rsidRDefault="004D4012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6F8" w:rsidRPr="00C75612" w:rsidTr="00155775">
        <w:tc>
          <w:tcPr>
            <w:tcW w:w="281" w:type="pct"/>
            <w:vMerge w:val="restart"/>
          </w:tcPr>
          <w:p w:rsidR="00F616F8" w:rsidRPr="00C75612" w:rsidRDefault="00F616F8" w:rsidP="00155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219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внутреннего контроля.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Своевременное применение мер ответственности в случае нарушения поставщиком (подрядчиком, исполнителем) условий государственного контракта.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нормативными правовыми актами, регулирующими вопросы профилактики и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противодействия коррупции, а также информирование о мерах юридической ответственности за совершение коррупционных правонарушений</w:t>
            </w:r>
          </w:p>
        </w:tc>
        <w:tc>
          <w:tcPr>
            <w:tcW w:w="906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Исполнение государственного контракта</w:t>
            </w:r>
          </w:p>
        </w:tc>
        <w:tc>
          <w:tcPr>
            <w:tcW w:w="594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69" w:type="pct"/>
          </w:tcPr>
          <w:p w:rsidR="00A928B5" w:rsidRDefault="00A928B5" w:rsidP="00A928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контрактной службы</w:t>
            </w:r>
            <w:r w:rsidRPr="009C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pct"/>
            <w:vMerge w:val="restart"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Повышение уровня конкуренции, открытости и прозрачности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совершения коррупционных правонарушений при осуществлении закупок.</w:t>
            </w:r>
          </w:p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6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правового </w:t>
            </w:r>
            <w:r w:rsidRPr="00C75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просвещения</w:t>
            </w:r>
          </w:p>
        </w:tc>
      </w:tr>
      <w:tr w:rsidR="00F616F8" w:rsidRPr="00C75612" w:rsidTr="00155775">
        <w:tc>
          <w:tcPr>
            <w:tcW w:w="28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</w:tcPr>
          <w:p w:rsidR="00A928B5" w:rsidRDefault="00A928B5" w:rsidP="00A928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специалист, специалист по закупкам </w:t>
            </w:r>
          </w:p>
          <w:p w:rsidR="00F616F8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012" w:rsidRDefault="004D4012" w:rsidP="004D4012">
            <w:pPr>
              <w:pStyle w:val="ConsPlusNormal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Начальник отдела кадров </w:t>
            </w:r>
          </w:p>
          <w:p w:rsidR="004D4012" w:rsidRDefault="004D4012" w:rsidP="004D4012">
            <w:pPr>
              <w:pStyle w:val="ConsPlusNormal"/>
              <w:rPr>
                <w:rStyle w:val="FontStyle19"/>
                <w:sz w:val="28"/>
                <w:szCs w:val="28"/>
              </w:rPr>
            </w:pPr>
          </w:p>
          <w:p w:rsidR="00A928B5" w:rsidRPr="00C75612" w:rsidRDefault="004D4012" w:rsidP="004D401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Л</w:t>
            </w:r>
            <w:r w:rsidRPr="009D67A9">
              <w:rPr>
                <w:rStyle w:val="FontStyle19"/>
                <w:sz w:val="28"/>
                <w:szCs w:val="28"/>
              </w:rPr>
              <w:t>иц</w:t>
            </w:r>
            <w:r>
              <w:rPr>
                <w:rStyle w:val="FontStyle19"/>
                <w:sz w:val="28"/>
                <w:szCs w:val="28"/>
              </w:rPr>
              <w:t>о</w:t>
            </w:r>
            <w:r w:rsidRPr="009D67A9">
              <w:rPr>
                <w:rStyle w:val="FontStyle19"/>
                <w:sz w:val="28"/>
                <w:szCs w:val="28"/>
              </w:rPr>
              <w:t>, ответственно</w:t>
            </w:r>
            <w:r>
              <w:rPr>
                <w:rStyle w:val="FontStyle19"/>
                <w:sz w:val="28"/>
                <w:szCs w:val="28"/>
              </w:rPr>
              <w:t>е</w:t>
            </w:r>
            <w:r w:rsidRPr="009D67A9">
              <w:rPr>
                <w:rStyle w:val="FontStyle19"/>
                <w:sz w:val="28"/>
                <w:szCs w:val="28"/>
              </w:rPr>
              <w:t xml:space="preserve"> </w:t>
            </w:r>
            <w:r w:rsidRPr="009D67A9">
              <w:rPr>
                <w:rStyle w:val="FontStyle19"/>
                <w:sz w:val="28"/>
                <w:szCs w:val="28"/>
              </w:rPr>
              <w:lastRenderedPageBreak/>
              <w:t xml:space="preserve">за реализацию </w:t>
            </w:r>
            <w:proofErr w:type="spellStart"/>
            <w:r w:rsidRPr="009D67A9">
              <w:rPr>
                <w:rStyle w:val="FontStyle19"/>
                <w:sz w:val="28"/>
                <w:szCs w:val="28"/>
              </w:rPr>
              <w:t>антикоррупционной</w:t>
            </w:r>
            <w:proofErr w:type="spellEnd"/>
            <w:r w:rsidRPr="009D67A9">
              <w:rPr>
                <w:rStyle w:val="FontStyle19"/>
                <w:sz w:val="28"/>
                <w:szCs w:val="28"/>
              </w:rPr>
              <w:t xml:space="preserve"> политики в учреждении</w:t>
            </w:r>
          </w:p>
        </w:tc>
        <w:tc>
          <w:tcPr>
            <w:tcW w:w="1031" w:type="pct"/>
            <w:vMerge/>
          </w:tcPr>
          <w:p w:rsidR="00F616F8" w:rsidRPr="00C75612" w:rsidRDefault="00F616F8" w:rsidP="00155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6F8" w:rsidRPr="00C75612" w:rsidRDefault="00F616F8" w:rsidP="00F61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16F8" w:rsidRDefault="00F616F8" w:rsidP="00F616F8">
      <w:pPr>
        <w:suppressAutoHyphens/>
        <w:ind w:right="282"/>
        <w:rPr>
          <w:b/>
          <w:lang w:eastAsia="hi-IN" w:bidi="hi-IN"/>
        </w:rPr>
      </w:pPr>
    </w:p>
    <w:p w:rsidR="00F616F8" w:rsidRDefault="00F616F8" w:rsidP="00F616F8">
      <w:pPr>
        <w:suppressAutoHyphens/>
        <w:ind w:right="282"/>
        <w:rPr>
          <w:b/>
          <w:sz w:val="28"/>
          <w:szCs w:val="28"/>
          <w:lang w:eastAsia="hi-IN" w:bidi="hi-IN"/>
        </w:rPr>
      </w:pPr>
    </w:p>
    <w:p w:rsidR="003663EA" w:rsidRDefault="003663EA"/>
    <w:sectPr w:rsidR="003663EA" w:rsidSect="00892219">
      <w:pgSz w:w="16838" w:h="11905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F616F8"/>
    <w:rsid w:val="003663EA"/>
    <w:rsid w:val="004D4012"/>
    <w:rsid w:val="00575018"/>
    <w:rsid w:val="009D67A9"/>
    <w:rsid w:val="00A02741"/>
    <w:rsid w:val="00A928B5"/>
    <w:rsid w:val="00B30994"/>
    <w:rsid w:val="00CF2160"/>
    <w:rsid w:val="00F6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6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16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19">
    <w:name w:val="Font Style19"/>
    <w:uiPriority w:val="99"/>
    <w:rsid w:val="009D67A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EB9A0-D547-4DFF-A94F-AF3ED0F5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Demidov</cp:lastModifiedBy>
  <cp:revision>2</cp:revision>
  <dcterms:created xsi:type="dcterms:W3CDTF">2024-07-22T06:59:00Z</dcterms:created>
  <dcterms:modified xsi:type="dcterms:W3CDTF">2024-07-22T08:21:00Z</dcterms:modified>
</cp:coreProperties>
</file>